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CE2" w:rsidRPr="00043CE2" w:rsidRDefault="00043CE2" w:rsidP="00043CE2">
      <w:pPr>
        <w:rPr>
          <w:rFonts w:ascii="Times New Roman" w:hAnsi="Times New Roman" w:cs="Times New Roman"/>
          <w:b/>
          <w:sz w:val="32"/>
        </w:rPr>
      </w:pPr>
      <w:r w:rsidRPr="00043CE2">
        <w:rPr>
          <w:rFonts w:ascii="Times New Roman" w:hAnsi="Times New Roman" w:cs="Times New Roman"/>
          <w:b/>
          <w:sz w:val="32"/>
        </w:rPr>
        <w:t>09.04.2020 (2 часа) аудит Аксенова О.В.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 xml:space="preserve">1. По краткому конспекту лекции изучить темы №21-37 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>2. Ответить на вопросы: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 xml:space="preserve">2.1. Перечислите аудиторские процедуры учредительных документов организации 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>2.2. Перечислите элементы структуры аудиторского заключения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>2.3. Сформулируйте цель аудита уставного капитала и расчетов с учредителями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</w:rPr>
        <w:t xml:space="preserve">3. Решить </w:t>
      </w:r>
      <w:proofErr w:type="gramStart"/>
      <w:r w:rsidRPr="00043CE2">
        <w:rPr>
          <w:rFonts w:ascii="Times New Roman" w:hAnsi="Times New Roman" w:cs="Times New Roman"/>
          <w:sz w:val="28"/>
        </w:rPr>
        <w:t>тесты( см.</w:t>
      </w:r>
      <w:proofErr w:type="gramEnd"/>
      <w:r w:rsidRPr="00043CE2">
        <w:rPr>
          <w:rFonts w:ascii="Times New Roman" w:hAnsi="Times New Roman" w:cs="Times New Roman"/>
          <w:sz w:val="28"/>
        </w:rPr>
        <w:t xml:space="preserve"> ниже)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  <w:r w:rsidRPr="00043CE2">
        <w:rPr>
          <w:rFonts w:ascii="Times New Roman" w:hAnsi="Times New Roman" w:cs="Times New Roman"/>
          <w:sz w:val="28"/>
          <w:szCs w:val="32"/>
        </w:rPr>
        <w:t xml:space="preserve">Задание выполнить до 12.04.2020, работу прислать на почту Аксеновой О.В. </w:t>
      </w:r>
      <w:hyperlink r:id="rId4" w:history="1">
        <w:r w:rsidRPr="00043CE2">
          <w:rPr>
            <w:rStyle w:val="a5"/>
            <w:rFonts w:ascii="Times New Roman" w:hAnsi="Times New Roman" w:cs="Times New Roman"/>
            <w:sz w:val="28"/>
            <w:szCs w:val="32"/>
            <w:lang w:val="en-US"/>
          </w:rPr>
          <w:t>Oaks</w:t>
        </w:r>
        <w:r w:rsidRPr="00043CE2">
          <w:rPr>
            <w:rStyle w:val="a5"/>
            <w:rFonts w:ascii="Times New Roman" w:hAnsi="Times New Roman" w:cs="Times New Roman"/>
            <w:sz w:val="28"/>
            <w:szCs w:val="32"/>
          </w:rPr>
          <w:t>62@</w:t>
        </w:r>
        <w:proofErr w:type="spellStart"/>
        <w:r w:rsidRPr="00043CE2">
          <w:rPr>
            <w:rStyle w:val="a5"/>
            <w:rFonts w:ascii="Times New Roman" w:hAnsi="Times New Roman" w:cs="Times New Roman"/>
            <w:sz w:val="28"/>
            <w:szCs w:val="32"/>
            <w:lang w:val="en-US"/>
          </w:rPr>
          <w:t>yandex</w:t>
        </w:r>
        <w:proofErr w:type="spellEnd"/>
        <w:r w:rsidRPr="00043CE2">
          <w:rPr>
            <w:rStyle w:val="a5"/>
            <w:rFonts w:ascii="Times New Roman" w:hAnsi="Times New Roman" w:cs="Times New Roman"/>
            <w:sz w:val="28"/>
            <w:szCs w:val="32"/>
          </w:rPr>
          <w:t>.</w:t>
        </w:r>
        <w:proofErr w:type="spellStart"/>
        <w:r w:rsidRPr="00043CE2">
          <w:rPr>
            <w:rStyle w:val="a5"/>
            <w:rFonts w:ascii="Times New Roman" w:hAnsi="Times New Roman" w:cs="Times New Roman"/>
            <w:sz w:val="28"/>
            <w:szCs w:val="32"/>
            <w:lang w:val="en-US"/>
          </w:rPr>
          <w:t>ru</w:t>
        </w:r>
        <w:proofErr w:type="spellEnd"/>
      </w:hyperlink>
    </w:p>
    <w:p w:rsidR="00043CE2" w:rsidRPr="00043CE2" w:rsidRDefault="00043CE2" w:rsidP="00043CE2">
      <w:pPr>
        <w:shd w:val="clear" w:color="auto" w:fill="FFFFFF"/>
        <w:spacing w:after="0"/>
        <w:outlineLvl w:val="0"/>
        <w:rPr>
          <w:rFonts w:ascii="Times New Roman" w:hAnsi="Times New Roman" w:cs="Times New Roman"/>
          <w:sz w:val="28"/>
        </w:rPr>
      </w:pPr>
    </w:p>
    <w:p w:rsidR="00043CE2" w:rsidRPr="00043CE2" w:rsidRDefault="00043CE2" w:rsidP="00043CE2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/>
          <w:color w:val="000000"/>
          <w:spacing w:val="8"/>
          <w:kern w:val="36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8"/>
          <w:kern w:val="36"/>
          <w:sz w:val="28"/>
          <w:lang w:eastAsia="ru-RU"/>
        </w:rPr>
        <w:t>Решите тест</w:t>
      </w:r>
      <w:r w:rsidRPr="00043CE2">
        <w:rPr>
          <w:rFonts w:ascii="Times New Roman" w:eastAsia="Times New Roman" w:hAnsi="Times New Roman" w:cs="Times New Roman"/>
          <w:b/>
          <w:color w:val="000000"/>
          <w:spacing w:val="8"/>
          <w:kern w:val="36"/>
          <w:sz w:val="28"/>
          <w:lang w:eastAsia="ru-RU"/>
        </w:rPr>
        <w:t xml:space="preserve"> </w:t>
      </w:r>
      <w:bookmarkStart w:id="0" w:name="_GoBack"/>
      <w:bookmarkEnd w:id="0"/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rFonts w:eastAsiaTheme="minorHAnsi"/>
          <w:sz w:val="22"/>
          <w:szCs w:val="22"/>
          <w:lang w:eastAsia="en-US"/>
        </w:rPr>
      </w:pP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1. Аудиторские доказательства, включающие в себя информацию, полученную от проверяемого субъекта в письменном или устном виде, – это: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внутренние аудиторские доказательства;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б) внешние аудиторские доказательства;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смешанные аудиторские доказательства;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нет правильного ответа.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2. Проверка арифметической точности первичных документов называется: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взаимным контролем;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б) хронологической проверкой;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подтверждением;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подсчетом;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д) нет правильного ответа.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3. Сбор информации у работников предприятия или за его пределами называется: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наблюдением;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б) опросом;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встречной проверкой;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аналитическими процедурами.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4. Какое из нижеследующих утверждений неверно?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выборка при осуществлении аудита проводится с целью сокращения объема работ;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б) результаты анализа выборочной совокупности экстраполируются на генеральную совокупность;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формальный подход к выборочному исследованию более предпочтителен, чем неформальный;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нет правильного ответа.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5. Какое из нижеследующих утверждений верно?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объем выборки зависит от уровня риска выявления;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lastRenderedPageBreak/>
        <w:t>б) объем выборки не зависит от уровня существенности;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объем выборки зависит от уровня собственного риска;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нет правильного ответа.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6. К этапам организации аудиторской выборки не относится: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проверка репрезентативности выборки;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б) определение методов отбора;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определение размера совокупности факторов, влияющих на выборку;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определение цели выборочной проверки.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7. К функциям внутреннего аудита нельзя отнести: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а)  Проверку</w:t>
      </w:r>
      <w:proofErr w:type="gramEnd"/>
      <w:r w:rsidRPr="00043CE2">
        <w:rPr>
          <w:color w:val="2B2727"/>
          <w:spacing w:val="8"/>
          <w:sz w:val="22"/>
          <w:szCs w:val="22"/>
        </w:rPr>
        <w:t xml:space="preserve"> внутреннего контроля.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б)  Проверку</w:t>
      </w:r>
      <w:proofErr w:type="gramEnd"/>
      <w:r w:rsidRPr="00043CE2">
        <w:rPr>
          <w:color w:val="2B2727"/>
          <w:spacing w:val="8"/>
          <w:sz w:val="22"/>
          <w:szCs w:val="22"/>
        </w:rPr>
        <w:t xml:space="preserve"> всех звеньев управления.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Работу над специальными проектами.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Нет правильного ответа.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8. К итоговым документам аудиторской проверки не относятся: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а)  Документы</w:t>
      </w:r>
      <w:proofErr w:type="gramEnd"/>
      <w:r w:rsidRPr="00043CE2">
        <w:rPr>
          <w:color w:val="2B2727"/>
          <w:spacing w:val="8"/>
          <w:sz w:val="22"/>
          <w:szCs w:val="22"/>
        </w:rPr>
        <w:t xml:space="preserve"> по оценке аудиторского риска.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б)  Результаты</w:t>
      </w:r>
      <w:proofErr w:type="gramEnd"/>
      <w:r w:rsidRPr="00043CE2">
        <w:rPr>
          <w:color w:val="2B2727"/>
          <w:spacing w:val="8"/>
          <w:sz w:val="22"/>
          <w:szCs w:val="22"/>
        </w:rPr>
        <w:t xml:space="preserve"> экспертизы привлеченного специалиста. 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в) Общий план проведения аудита.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Все ответы правильные.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rStyle w:val="a4"/>
          <w:color w:val="2B2727"/>
          <w:spacing w:val="8"/>
          <w:sz w:val="22"/>
          <w:szCs w:val="22"/>
        </w:rPr>
        <w:t>9. К видам выборочной проверки нельзя отнести: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а) Атрибутивную.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б)  Нормальную</w:t>
      </w:r>
      <w:proofErr w:type="gramEnd"/>
      <w:r w:rsidRPr="00043CE2">
        <w:rPr>
          <w:color w:val="2B2727"/>
          <w:spacing w:val="8"/>
          <w:sz w:val="22"/>
          <w:szCs w:val="22"/>
        </w:rPr>
        <w:t>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proofErr w:type="gramStart"/>
      <w:r w:rsidRPr="00043CE2">
        <w:rPr>
          <w:color w:val="2B2727"/>
          <w:spacing w:val="8"/>
          <w:sz w:val="22"/>
          <w:szCs w:val="22"/>
        </w:rPr>
        <w:t>в)  Количественную</w:t>
      </w:r>
      <w:proofErr w:type="gramEnd"/>
      <w:r w:rsidRPr="00043CE2">
        <w:rPr>
          <w:color w:val="2B2727"/>
          <w:spacing w:val="8"/>
          <w:sz w:val="22"/>
          <w:szCs w:val="22"/>
        </w:rPr>
        <w:t>.</w:t>
      </w:r>
    </w:p>
    <w:p w:rsidR="00043CE2" w:rsidRPr="00043CE2" w:rsidRDefault="00043CE2" w:rsidP="00043CE2">
      <w:pPr>
        <w:pStyle w:val="a3"/>
        <w:shd w:val="clear" w:color="auto" w:fill="FFFFFF"/>
        <w:spacing w:before="0" w:beforeAutospacing="0" w:after="0" w:afterAutospacing="0" w:line="276" w:lineRule="auto"/>
        <w:rPr>
          <w:color w:val="2B2727"/>
          <w:spacing w:val="8"/>
          <w:sz w:val="22"/>
          <w:szCs w:val="22"/>
        </w:rPr>
      </w:pPr>
      <w:r w:rsidRPr="00043CE2">
        <w:rPr>
          <w:color w:val="2B2727"/>
          <w:spacing w:val="8"/>
          <w:sz w:val="22"/>
          <w:szCs w:val="22"/>
        </w:rPr>
        <w:t>г) Нет правильного ответа.</w:t>
      </w:r>
    </w:p>
    <w:p w:rsidR="00043CE2" w:rsidRPr="00043CE2" w:rsidRDefault="00043CE2" w:rsidP="00043CE2">
      <w:pPr>
        <w:rPr>
          <w:rFonts w:ascii="Times New Roman" w:hAnsi="Times New Roman" w:cs="Times New Roman"/>
          <w:sz w:val="28"/>
        </w:rPr>
      </w:pPr>
    </w:p>
    <w:p w:rsidR="00DC23B6" w:rsidRPr="00043CE2" w:rsidRDefault="00043CE2" w:rsidP="00043CE2">
      <w:pPr>
        <w:rPr>
          <w:rFonts w:ascii="Times New Roman" w:hAnsi="Times New Roman" w:cs="Times New Roman"/>
        </w:rPr>
      </w:pPr>
    </w:p>
    <w:sectPr w:rsidR="00DC23B6" w:rsidRPr="00043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E1"/>
    <w:rsid w:val="00043CE2"/>
    <w:rsid w:val="00370E38"/>
    <w:rsid w:val="00A274E1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537B"/>
  <w15:chartTrackingRefBased/>
  <w15:docId w15:val="{7FDDF400-DB3D-4A10-893F-5C7FA025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C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3CE2"/>
    <w:rPr>
      <w:b/>
      <w:bCs/>
    </w:rPr>
  </w:style>
  <w:style w:type="character" w:styleId="a5">
    <w:name w:val="Hyperlink"/>
    <w:basedOn w:val="a0"/>
    <w:uiPriority w:val="99"/>
    <w:unhideWhenUsed/>
    <w:rsid w:val="00043C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aks6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2020-04-17T09:42:00Z</dcterms:created>
  <dcterms:modified xsi:type="dcterms:W3CDTF">2020-04-17T09:46:00Z</dcterms:modified>
</cp:coreProperties>
</file>